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5EEDE" w14:textId="77777777" w:rsidR="000D302C" w:rsidRPr="00C87C1E" w:rsidRDefault="000D302C" w:rsidP="000D302C">
      <w:pPr>
        <w:pStyle w:val="Corpodetexto"/>
        <w:keepNext/>
        <w:suppressLineNumbers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7C1E">
        <w:rPr>
          <w:rFonts w:asciiTheme="minorHAnsi" w:hAnsiTheme="minorHAnsi" w:cstheme="minorHAnsi"/>
          <w:b/>
          <w:sz w:val="22"/>
          <w:szCs w:val="22"/>
        </w:rPr>
        <w:t>ATA DE JULGAMENTO</w:t>
      </w:r>
    </w:p>
    <w:p w14:paraId="6F396DF9" w14:textId="77777777" w:rsidR="000D302C" w:rsidRPr="00C87C1E" w:rsidRDefault="000D302C" w:rsidP="000D302C">
      <w:pPr>
        <w:pStyle w:val="Corpodetexto"/>
        <w:keepNext/>
        <w:suppressLineNumbers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3CD38F" w14:textId="77777777" w:rsidR="000D302C" w:rsidRPr="00C87C1E" w:rsidRDefault="000D302C" w:rsidP="000D302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8CD037" w14:textId="77777777" w:rsidR="000D302C" w:rsidRPr="00C87C1E" w:rsidRDefault="000D302C" w:rsidP="000D302C">
      <w:pPr>
        <w:pStyle w:val="Corpodetexto"/>
        <w:keepNext/>
        <w:suppressLineNumbers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C1E">
        <w:rPr>
          <w:rFonts w:asciiTheme="minorHAnsi" w:hAnsiTheme="minorHAnsi" w:cstheme="minorHAnsi"/>
          <w:b/>
          <w:sz w:val="22"/>
          <w:szCs w:val="22"/>
        </w:rPr>
        <w:t xml:space="preserve">CHAMAMENTO PÚBLICO Nº 02/2021 </w:t>
      </w:r>
    </w:p>
    <w:p w14:paraId="1E1CC1D2" w14:textId="77777777" w:rsidR="000D302C" w:rsidRPr="00C87C1E" w:rsidRDefault="000D302C" w:rsidP="000D302C">
      <w:pPr>
        <w:pStyle w:val="Corpodetexto"/>
        <w:keepNext/>
        <w:suppressLineNumbers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C1E">
        <w:rPr>
          <w:rFonts w:asciiTheme="minorHAnsi" w:hAnsiTheme="minorHAnsi" w:cstheme="minorHAnsi"/>
          <w:b/>
          <w:sz w:val="22"/>
          <w:szCs w:val="22"/>
        </w:rPr>
        <w:t xml:space="preserve">EDITAL Nº 114/2021 </w:t>
      </w:r>
    </w:p>
    <w:p w14:paraId="5044683C" w14:textId="77777777" w:rsidR="000D302C" w:rsidRPr="00C87C1E" w:rsidRDefault="000D302C" w:rsidP="000D302C">
      <w:pPr>
        <w:pStyle w:val="Corpodetexto"/>
        <w:keepNext/>
        <w:suppressLineNumbers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C1E">
        <w:rPr>
          <w:rFonts w:asciiTheme="minorHAnsi" w:hAnsiTheme="minorHAnsi" w:cstheme="minorHAnsi"/>
          <w:b/>
          <w:sz w:val="22"/>
          <w:szCs w:val="22"/>
        </w:rPr>
        <w:t>PROCESSO ADMINISTRATIVO Nº 1672/2021</w:t>
      </w:r>
    </w:p>
    <w:p w14:paraId="6B5FA28E" w14:textId="77777777" w:rsidR="000D302C" w:rsidRPr="00C87C1E" w:rsidRDefault="000D302C" w:rsidP="000D302C">
      <w:pPr>
        <w:pStyle w:val="Corpodetexto"/>
        <w:keepNext/>
        <w:suppressLineNumbers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EC1CD8" w14:textId="77777777" w:rsidR="000D302C" w:rsidRPr="00C87C1E" w:rsidRDefault="000D302C" w:rsidP="000D302C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C1E">
        <w:rPr>
          <w:rFonts w:asciiTheme="minorHAnsi" w:hAnsiTheme="minorHAnsi" w:cstheme="minorHAnsi"/>
          <w:b/>
          <w:sz w:val="22"/>
          <w:szCs w:val="22"/>
        </w:rPr>
        <w:t>OBJETO: “</w:t>
      </w:r>
      <w:r w:rsidRPr="00C87C1E">
        <w:rPr>
          <w:rFonts w:asciiTheme="minorHAnsi" w:hAnsiTheme="minorHAnsi" w:cstheme="minorHAnsi"/>
          <w:sz w:val="22"/>
          <w:szCs w:val="22"/>
        </w:rPr>
        <w:t xml:space="preserve">Constitui Objeto deste CHAMAMENTO PÚBLICO </w:t>
      </w:r>
      <w:r w:rsidRPr="00C87C1E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C87C1E">
        <w:rPr>
          <w:rFonts w:asciiTheme="minorHAnsi" w:hAnsiTheme="minorHAnsi" w:cstheme="minorHAnsi"/>
          <w:sz w:val="22"/>
          <w:szCs w:val="22"/>
        </w:rPr>
        <w:t xml:space="preserve">seleção da melhor proposta com a finalidade de celebração de parcerias em regime de mútua cooperação para execução do Serviço de Proteção Social Especial de Alta Complexidade - Serviço de Acolhimento Institucional para Jovens e Adultos com Deficiência - Residência Inclusiva no Município de Hortolândia e define as diretrizes, objetivos, estratégias </w:t>
      </w:r>
      <w:r w:rsidRPr="00C87C1E">
        <w:rPr>
          <w:rFonts w:asciiTheme="minorHAnsi" w:hAnsiTheme="minorHAnsi" w:cstheme="minorHAnsi"/>
          <w:color w:val="auto"/>
          <w:sz w:val="22"/>
          <w:szCs w:val="22"/>
        </w:rPr>
        <w:t>metodológicas e resultados esperados, conforme o Anexo I - Memorial Descritivo, que passa a fazer parte integrante do presente edital, como se aqui transcrito fosse.”</w:t>
      </w:r>
    </w:p>
    <w:p w14:paraId="531B5CAA" w14:textId="77777777" w:rsidR="000D302C" w:rsidRPr="00C87C1E" w:rsidRDefault="000D302C" w:rsidP="000D302C">
      <w:pPr>
        <w:pStyle w:val="Corpodetexto"/>
        <w:keepNext/>
        <w:suppressLineNumbers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A07C18" w14:textId="18D0694F" w:rsidR="00E142F0" w:rsidRPr="000D302C" w:rsidRDefault="000D302C" w:rsidP="000D302C">
      <w:pPr>
        <w:jc w:val="both"/>
        <w:rPr>
          <w:rFonts w:cstheme="minorHAnsi"/>
        </w:rPr>
      </w:pPr>
      <w:r w:rsidRPr="000D302C">
        <w:rPr>
          <w:rFonts w:cstheme="minorHAnsi"/>
        </w:rPr>
        <w:t xml:space="preserve">Às 14h:30min do dia </w:t>
      </w:r>
      <w:r w:rsidRPr="000D302C">
        <w:rPr>
          <w:rFonts w:cstheme="minorHAnsi"/>
        </w:rPr>
        <w:t xml:space="preserve">02 de setembro de </w:t>
      </w:r>
      <w:r w:rsidRPr="000D302C">
        <w:rPr>
          <w:rFonts w:cstheme="minorHAnsi"/>
        </w:rPr>
        <w:t xml:space="preserve">dois mil e vinte um, em sala própria de reuniões da Secretaria de Inclusão e Desenvolvimento Social, sito na José Cláudio Alves dos Santos, nº 585, Remanso Campineiro – Hortolândia - SP, reuniram-se as Senhoras Karen </w:t>
      </w:r>
      <w:proofErr w:type="spellStart"/>
      <w:r w:rsidRPr="000D302C">
        <w:rPr>
          <w:rFonts w:cstheme="minorHAnsi"/>
        </w:rPr>
        <w:t>Suzan</w:t>
      </w:r>
      <w:proofErr w:type="spellEnd"/>
      <w:r w:rsidRPr="000D302C">
        <w:rPr>
          <w:rFonts w:cstheme="minorHAnsi"/>
        </w:rPr>
        <w:t xml:space="preserve"> Vicentini </w:t>
      </w:r>
      <w:proofErr w:type="spellStart"/>
      <w:r w:rsidRPr="000D302C">
        <w:rPr>
          <w:rFonts w:cstheme="minorHAnsi"/>
        </w:rPr>
        <w:t>Labigalini</w:t>
      </w:r>
      <w:proofErr w:type="spellEnd"/>
      <w:r w:rsidRPr="000D302C">
        <w:rPr>
          <w:rFonts w:cstheme="minorHAnsi"/>
        </w:rPr>
        <w:t xml:space="preserve">, Cláudia Maria Melo da Silva, Ivanilda Aparecida Bento da Silva </w:t>
      </w:r>
      <w:r w:rsidRPr="000D302C">
        <w:rPr>
          <w:rFonts w:cstheme="minorHAnsi"/>
          <w:bCs/>
        </w:rPr>
        <w:t xml:space="preserve">e os Sr. Jesus José Ribeiro da Costa e Gerson Ferreira, </w:t>
      </w:r>
      <w:r w:rsidRPr="000D302C">
        <w:rPr>
          <w:rFonts w:cstheme="minorHAnsi"/>
        </w:rPr>
        <w:t xml:space="preserve">presidente e membros da </w:t>
      </w:r>
      <w:r w:rsidRPr="000D302C">
        <w:rPr>
          <w:rFonts w:cstheme="minorHAnsi"/>
          <w:bCs/>
        </w:rPr>
        <w:t>Comissão de Seleção de Parcerias do Município de Hortolândia</w:t>
      </w:r>
      <w:r w:rsidRPr="000D302C">
        <w:rPr>
          <w:rFonts w:cstheme="minorHAnsi"/>
        </w:rPr>
        <w:t>, constituídas nos termos da Portaria 0278/2021</w:t>
      </w:r>
      <w:r w:rsidRPr="000D302C">
        <w:rPr>
          <w:rFonts w:cstheme="minorHAnsi"/>
        </w:rPr>
        <w:t xml:space="preserve"> para julgar recurso apresentado pela OSC </w:t>
      </w:r>
      <w:proofErr w:type="spellStart"/>
      <w:r w:rsidRPr="000D302C">
        <w:t>OSC</w:t>
      </w:r>
      <w:proofErr w:type="spellEnd"/>
      <w:r w:rsidRPr="000D302C">
        <w:t xml:space="preserve"> </w:t>
      </w:r>
      <w:r w:rsidRPr="000D302C">
        <w:rPr>
          <w:rFonts w:cstheme="minorHAnsi"/>
        </w:rPr>
        <w:t>Associação Pestalozzi de Sumaré</w:t>
      </w:r>
      <w:r w:rsidRPr="000D302C">
        <w:t xml:space="preserve"> </w:t>
      </w:r>
      <w:r w:rsidR="007E3C11" w:rsidRPr="000D302C">
        <w:t>ao resultado que julgou vencedora a OSC CCART-</w:t>
      </w:r>
      <w:r w:rsidR="007E3C11" w:rsidRPr="000D302C">
        <w:rPr>
          <w:rFonts w:cstheme="minorHAnsi"/>
        </w:rPr>
        <w:t xml:space="preserve"> Centro de Convivência, Aprendizagem, Reabilitação e Trabalho.</w:t>
      </w:r>
    </w:p>
    <w:p w14:paraId="7CF34F74" w14:textId="1BC04770" w:rsidR="007E3C11" w:rsidRDefault="007E3C11" w:rsidP="007E3C11">
      <w:pPr>
        <w:jc w:val="both"/>
        <w:rPr>
          <w:rFonts w:cstheme="minorHAnsi"/>
        </w:rPr>
      </w:pPr>
      <w:r>
        <w:rPr>
          <w:rFonts w:cstheme="minorHAnsi"/>
        </w:rPr>
        <w:t>A Comissão de Seleção in</w:t>
      </w:r>
      <w:r w:rsidR="00D37E66">
        <w:rPr>
          <w:rFonts w:cstheme="minorHAnsi"/>
        </w:rPr>
        <w:t>i</w:t>
      </w:r>
      <w:r>
        <w:rPr>
          <w:rFonts w:cstheme="minorHAnsi"/>
        </w:rPr>
        <w:t>cialmente conhece do recurso, haja vista que obedece ao Edital e encontra-se dentro dos prazos constituídos pelas publicações, entretanto, no mérito julga o mesmo improcedente pelos motivos expostos a frente.</w:t>
      </w:r>
    </w:p>
    <w:p w14:paraId="0200E243" w14:textId="5D1EDB03" w:rsidR="00575F55" w:rsidRDefault="00847DA1" w:rsidP="00575F55">
      <w:pPr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No que tange ao questionamento acerca da Equipe de Trabalho a </w:t>
      </w:r>
      <w:r>
        <w:t xml:space="preserve">OSC </w:t>
      </w:r>
      <w:r w:rsidRPr="00C87C1E">
        <w:rPr>
          <w:rFonts w:cstheme="minorHAnsi"/>
        </w:rPr>
        <w:t>Associação Pestalozzi de Sumaré</w:t>
      </w:r>
      <w:r>
        <w:rPr>
          <w:rFonts w:cstheme="minorHAnsi"/>
        </w:rPr>
        <w:t xml:space="preserve"> atendeu o que estava no Edital obtendo assim 18 pontos</w:t>
      </w:r>
      <w:r w:rsidR="00575F55">
        <w:rPr>
          <w:rFonts w:cstheme="minorHAnsi"/>
        </w:rPr>
        <w:t xml:space="preserve">, conforme o </w:t>
      </w:r>
      <w:r w:rsidR="00575F55" w:rsidRPr="00575F55">
        <w:rPr>
          <w:rFonts w:cstheme="minorHAnsi"/>
          <w:i/>
        </w:rPr>
        <w:t xml:space="preserve">item </w:t>
      </w:r>
      <w:r w:rsidR="00575F55" w:rsidRPr="00575F55">
        <w:rPr>
          <w:b/>
          <w:bCs/>
          <w:i/>
          <w:sz w:val="23"/>
          <w:szCs w:val="23"/>
        </w:rPr>
        <w:t xml:space="preserve">11.4.1. </w:t>
      </w:r>
      <w:r w:rsidR="00575F55" w:rsidRPr="00575F55">
        <w:rPr>
          <w:i/>
          <w:sz w:val="23"/>
          <w:szCs w:val="23"/>
        </w:rPr>
        <w:t xml:space="preserve">a pontuação de cada critério varia de 0 a 5, sendo: a) 0 (zero): Não atende o solicitado no presente memorial/ edital; </w:t>
      </w:r>
      <w:r w:rsidR="00575F55" w:rsidRPr="00575F55">
        <w:rPr>
          <w:b/>
          <w:i/>
          <w:sz w:val="23"/>
          <w:szCs w:val="23"/>
        </w:rPr>
        <w:t>b) 3 (três): Atende integralmente o solicitado no presente memorial/ edital</w:t>
      </w:r>
      <w:r w:rsidR="00575F55" w:rsidRPr="00575F55">
        <w:rPr>
          <w:i/>
          <w:sz w:val="23"/>
          <w:szCs w:val="23"/>
        </w:rPr>
        <w:t xml:space="preserve"> e c) 5 (cinco) Supera os parâmetros apresentados no memorial/ edital</w:t>
      </w:r>
      <w:r w:rsidR="00575F55">
        <w:rPr>
          <w:i/>
          <w:sz w:val="23"/>
          <w:szCs w:val="23"/>
        </w:rPr>
        <w:t>.</w:t>
      </w:r>
    </w:p>
    <w:p w14:paraId="05BB2A36" w14:textId="3F64EDCF" w:rsidR="00847DA1" w:rsidRDefault="0043679A" w:rsidP="007E3C11">
      <w:pPr>
        <w:jc w:val="both"/>
        <w:rPr>
          <w:rFonts w:cstheme="minorHAnsi"/>
        </w:rPr>
      </w:pPr>
      <w:r>
        <w:rPr>
          <w:sz w:val="23"/>
          <w:szCs w:val="23"/>
        </w:rPr>
        <w:t>Por outro lado</w:t>
      </w:r>
      <w:r w:rsidR="00847DA1">
        <w:rPr>
          <w:rFonts w:cstheme="minorHAnsi"/>
        </w:rPr>
        <w:t>, nesse quesito</w:t>
      </w:r>
      <w:r>
        <w:rPr>
          <w:rFonts w:cstheme="minorHAnsi"/>
        </w:rPr>
        <w:t>,</w:t>
      </w:r>
      <w:r w:rsidR="00847DA1">
        <w:rPr>
          <w:rFonts w:cstheme="minorHAnsi"/>
        </w:rPr>
        <w:t xml:space="preserve"> a OSC </w:t>
      </w:r>
      <w:r w:rsidR="00847DA1">
        <w:t>CCART-</w:t>
      </w:r>
      <w:r w:rsidR="00847DA1" w:rsidRPr="007E3C11">
        <w:rPr>
          <w:rFonts w:cstheme="minorHAnsi"/>
        </w:rPr>
        <w:t xml:space="preserve"> </w:t>
      </w:r>
      <w:r w:rsidR="00847DA1" w:rsidRPr="00C87C1E">
        <w:rPr>
          <w:rFonts w:cstheme="minorHAnsi"/>
        </w:rPr>
        <w:t>Centro de Convivência, Aprendizagem, Reabilitação e Trabalho</w:t>
      </w:r>
      <w:r w:rsidR="00847DA1">
        <w:rPr>
          <w:rFonts w:cstheme="minorHAnsi"/>
        </w:rPr>
        <w:t xml:space="preserve"> s</w:t>
      </w:r>
      <w:r w:rsidR="00847DA1">
        <w:rPr>
          <w:sz w:val="23"/>
          <w:szCs w:val="23"/>
        </w:rPr>
        <w:t>uperou os parâmetros apresentados no memorial/ edital obtendo 30 pontos, pois além da equipe exigida no Edital a mesma dispôs adicionalmente de um Auxiliar Administrativo.</w:t>
      </w:r>
    </w:p>
    <w:p w14:paraId="3F41A0ED" w14:textId="4DE1F93F" w:rsidR="00D37E66" w:rsidRDefault="007E3C11" w:rsidP="007E3C11">
      <w:pPr>
        <w:jc w:val="both"/>
        <w:rPr>
          <w:sz w:val="23"/>
          <w:szCs w:val="23"/>
        </w:rPr>
      </w:pPr>
      <w:r>
        <w:rPr>
          <w:rFonts w:cstheme="minorHAnsi"/>
        </w:rPr>
        <w:t xml:space="preserve">A OSC </w:t>
      </w:r>
      <w:r w:rsidRPr="00C87C1E">
        <w:rPr>
          <w:rFonts w:cstheme="minorHAnsi"/>
        </w:rPr>
        <w:t>Associação Pestalozzi de Sumaré</w:t>
      </w:r>
      <w:r>
        <w:rPr>
          <w:rFonts w:cstheme="minorHAnsi"/>
        </w:rPr>
        <w:t xml:space="preserve"> </w:t>
      </w:r>
      <w:r w:rsidR="0043679A">
        <w:rPr>
          <w:rFonts w:cstheme="minorHAnsi"/>
        </w:rPr>
        <w:t xml:space="preserve">também </w:t>
      </w:r>
      <w:r>
        <w:rPr>
          <w:rFonts w:cstheme="minorHAnsi"/>
        </w:rPr>
        <w:t xml:space="preserve">relata em seu recurso que o disposto no Edital no item 11.9 diz que </w:t>
      </w:r>
      <w:r w:rsidRPr="007E3C11">
        <w:rPr>
          <w:rFonts w:cstheme="minorHAnsi"/>
          <w:i/>
        </w:rPr>
        <w:t>s</w:t>
      </w:r>
      <w:r w:rsidRPr="007E3C11">
        <w:rPr>
          <w:i/>
          <w:sz w:val="23"/>
          <w:szCs w:val="23"/>
        </w:rPr>
        <w:t>e houver empate, será a classificação decidida, pela OSC que obtiver mais pontos no critério: I. Clareza no detalhamento do Serviço – Consonância das atividades com os resultados – Plano de trabalho</w:t>
      </w:r>
      <w:r>
        <w:rPr>
          <w:sz w:val="23"/>
          <w:szCs w:val="23"/>
        </w:rPr>
        <w:t xml:space="preserve">, </w:t>
      </w:r>
      <w:r w:rsidR="00D37E66">
        <w:rPr>
          <w:sz w:val="23"/>
          <w:szCs w:val="23"/>
        </w:rPr>
        <w:t xml:space="preserve">e </w:t>
      </w:r>
      <w:r>
        <w:rPr>
          <w:sz w:val="23"/>
          <w:szCs w:val="23"/>
        </w:rPr>
        <w:t>subsidia seu pleito tendo em vista que obteve 30 pontos no critério Plano de Trabalho, ocorre que, ao contrário da interpretação</w:t>
      </w:r>
      <w:r w:rsidR="0043679A">
        <w:rPr>
          <w:sz w:val="23"/>
          <w:szCs w:val="23"/>
        </w:rPr>
        <w:t xml:space="preserve"> e entendimento</w:t>
      </w:r>
      <w:r>
        <w:rPr>
          <w:sz w:val="23"/>
          <w:szCs w:val="23"/>
        </w:rPr>
        <w:t xml:space="preserve"> da recorrente, o critério de desempate não é </w:t>
      </w:r>
      <w:r w:rsidR="0043679A">
        <w:rPr>
          <w:sz w:val="23"/>
          <w:szCs w:val="23"/>
        </w:rPr>
        <w:t>analisado</w:t>
      </w:r>
      <w:r>
        <w:rPr>
          <w:sz w:val="23"/>
          <w:szCs w:val="23"/>
        </w:rPr>
        <w:t xml:space="preserve"> de forma conjunta, </w:t>
      </w:r>
      <w:r>
        <w:rPr>
          <w:sz w:val="23"/>
          <w:szCs w:val="23"/>
        </w:rPr>
        <w:lastRenderedPageBreak/>
        <w:t xml:space="preserve">ou seja, se as regras do Edital previssem </w:t>
      </w:r>
      <w:r w:rsidR="00D37E66">
        <w:rPr>
          <w:sz w:val="23"/>
          <w:szCs w:val="23"/>
        </w:rPr>
        <w:t>o Plano de Trabalho como critério de desempate teria a administração municipal elaborado o mesmo prevendo isto, o que não é o caso em tela, inclusive</w:t>
      </w:r>
      <w:r w:rsidR="0043679A">
        <w:rPr>
          <w:sz w:val="23"/>
          <w:szCs w:val="23"/>
        </w:rPr>
        <w:t xml:space="preserve"> subsidiando esta manifestação,</w:t>
      </w:r>
      <w:r w:rsidR="00D37E66">
        <w:rPr>
          <w:sz w:val="23"/>
          <w:szCs w:val="23"/>
        </w:rPr>
        <w:t xml:space="preserve"> o critério de julgamento para classificação prevê a análise de forma separada.</w:t>
      </w:r>
    </w:p>
    <w:p w14:paraId="19651795" w14:textId="343B9621" w:rsidR="000804F6" w:rsidRDefault="000804F6" w:rsidP="007E3C11">
      <w:pPr>
        <w:jc w:val="both"/>
        <w:rPr>
          <w:sz w:val="23"/>
          <w:szCs w:val="23"/>
        </w:rPr>
      </w:pPr>
    </w:p>
    <w:p w14:paraId="65F0DBC0" w14:textId="77777777" w:rsidR="000D302C" w:rsidRPr="00C87C1E" w:rsidRDefault="000D302C" w:rsidP="000D302C">
      <w:pPr>
        <w:spacing w:line="240" w:lineRule="auto"/>
        <w:jc w:val="both"/>
        <w:rPr>
          <w:rFonts w:cstheme="minorHAnsi"/>
        </w:rPr>
      </w:pPr>
    </w:p>
    <w:p w14:paraId="642B40DF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______________________________</w:t>
      </w:r>
    </w:p>
    <w:p w14:paraId="6A6488F8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Gerson Ferreira</w:t>
      </w:r>
    </w:p>
    <w:p w14:paraId="2DE789C1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Presidente da Comissão de Seleção de Parcerias</w:t>
      </w:r>
    </w:p>
    <w:p w14:paraId="269C8E07" w14:textId="77777777" w:rsidR="000D302C" w:rsidRPr="00C87C1E" w:rsidRDefault="000D302C" w:rsidP="000D302C">
      <w:pPr>
        <w:spacing w:line="240" w:lineRule="auto"/>
        <w:jc w:val="both"/>
        <w:rPr>
          <w:rFonts w:cstheme="minorHAnsi"/>
        </w:rPr>
      </w:pPr>
    </w:p>
    <w:p w14:paraId="52A6BFF8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</w:p>
    <w:p w14:paraId="621F6AAD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_________________________________</w:t>
      </w:r>
    </w:p>
    <w:p w14:paraId="6A4C6A07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 xml:space="preserve">Karen </w:t>
      </w:r>
      <w:proofErr w:type="spellStart"/>
      <w:r w:rsidRPr="00C87C1E">
        <w:rPr>
          <w:rFonts w:cstheme="minorHAnsi"/>
        </w:rPr>
        <w:t>Suzan</w:t>
      </w:r>
      <w:proofErr w:type="spellEnd"/>
      <w:r w:rsidRPr="00C87C1E">
        <w:rPr>
          <w:rFonts w:cstheme="minorHAnsi"/>
        </w:rPr>
        <w:t xml:space="preserve"> Vicentini </w:t>
      </w:r>
      <w:proofErr w:type="spellStart"/>
      <w:r w:rsidRPr="00C87C1E">
        <w:rPr>
          <w:rFonts w:cstheme="minorHAnsi"/>
        </w:rPr>
        <w:t>Labigalini</w:t>
      </w:r>
      <w:proofErr w:type="spellEnd"/>
    </w:p>
    <w:p w14:paraId="108C8010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Membro</w:t>
      </w:r>
    </w:p>
    <w:p w14:paraId="7919A067" w14:textId="77777777" w:rsidR="000D302C" w:rsidRPr="00C87C1E" w:rsidRDefault="000D302C" w:rsidP="000D302C">
      <w:pPr>
        <w:spacing w:line="240" w:lineRule="auto"/>
        <w:jc w:val="both"/>
        <w:rPr>
          <w:rFonts w:cstheme="minorHAnsi"/>
        </w:rPr>
      </w:pPr>
    </w:p>
    <w:p w14:paraId="672B9144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</w:p>
    <w:p w14:paraId="0D70D5AB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_________________________________</w:t>
      </w:r>
    </w:p>
    <w:p w14:paraId="3CC1AD2E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Claudia Maria Melo da Silva</w:t>
      </w:r>
    </w:p>
    <w:p w14:paraId="6D1D900E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Membro</w:t>
      </w:r>
    </w:p>
    <w:p w14:paraId="222C5AD4" w14:textId="77777777" w:rsidR="000D302C" w:rsidRPr="00C87C1E" w:rsidRDefault="000D302C" w:rsidP="000D302C">
      <w:pPr>
        <w:spacing w:line="240" w:lineRule="auto"/>
        <w:jc w:val="both"/>
        <w:rPr>
          <w:rFonts w:cstheme="minorHAnsi"/>
        </w:rPr>
      </w:pPr>
    </w:p>
    <w:p w14:paraId="5194C4D1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_________________________________</w:t>
      </w:r>
    </w:p>
    <w:p w14:paraId="534F76B1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Jesus José Ribeiro da Costa</w:t>
      </w:r>
    </w:p>
    <w:p w14:paraId="2A894C4E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Membro</w:t>
      </w:r>
    </w:p>
    <w:p w14:paraId="3A6AC8C7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</w:p>
    <w:p w14:paraId="2DA54692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___________</w:t>
      </w:r>
      <w:bookmarkStart w:id="0" w:name="_GoBack"/>
      <w:bookmarkEnd w:id="0"/>
      <w:r w:rsidRPr="00C87C1E">
        <w:rPr>
          <w:rFonts w:cstheme="minorHAnsi"/>
        </w:rPr>
        <w:t>______________________</w:t>
      </w:r>
    </w:p>
    <w:p w14:paraId="3891256F" w14:textId="77777777" w:rsidR="000D302C" w:rsidRPr="00C87C1E" w:rsidRDefault="000D302C" w:rsidP="000D302C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Ivanilda Aparecida Bento da Silva</w:t>
      </w:r>
    </w:p>
    <w:p w14:paraId="05AAE5C2" w14:textId="42367566" w:rsidR="007E3C11" w:rsidRPr="007E3C11" w:rsidRDefault="000D302C" w:rsidP="000D302C">
      <w:pPr>
        <w:spacing w:line="240" w:lineRule="auto"/>
        <w:jc w:val="center"/>
        <w:rPr>
          <w:rFonts w:cstheme="minorHAnsi"/>
        </w:rPr>
      </w:pPr>
      <w:r w:rsidRPr="00C87C1E">
        <w:rPr>
          <w:rFonts w:cstheme="minorHAnsi"/>
        </w:rPr>
        <w:t>Membro</w:t>
      </w:r>
    </w:p>
    <w:p w14:paraId="2AEA7A94" w14:textId="77777777" w:rsidR="007E3C11" w:rsidRDefault="007E3C11" w:rsidP="007E3C11">
      <w:pPr>
        <w:jc w:val="both"/>
        <w:rPr>
          <w:rFonts w:cstheme="minorHAnsi"/>
        </w:rPr>
      </w:pPr>
    </w:p>
    <w:p w14:paraId="4A8D4D95" w14:textId="77777777" w:rsidR="007E3C11" w:rsidRPr="007E3C11" w:rsidRDefault="007E3C11" w:rsidP="007E3C11"/>
    <w:sectPr w:rsidR="007E3C11" w:rsidRPr="007E3C11" w:rsidSect="00805E0D">
      <w:headerReference w:type="default" r:id="rId6"/>
      <w:footerReference w:type="default" r:id="rId7"/>
      <w:pgSz w:w="11906" w:h="16838"/>
      <w:pgMar w:top="2268" w:right="1701" w:bottom="1418" w:left="170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BB264" w14:textId="77777777" w:rsidR="00831D34" w:rsidRDefault="00831D34" w:rsidP="000B1E09">
      <w:pPr>
        <w:spacing w:after="0" w:line="240" w:lineRule="auto"/>
      </w:pPr>
      <w:r>
        <w:separator/>
      </w:r>
    </w:p>
  </w:endnote>
  <w:endnote w:type="continuationSeparator" w:id="0">
    <w:p w14:paraId="3EF67AF2" w14:textId="77777777" w:rsidR="00831D34" w:rsidRDefault="00831D34" w:rsidP="000B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ED7DD" w14:textId="77777777" w:rsidR="00F30691" w:rsidRDefault="0081605C" w:rsidP="00737381">
    <w:pPr>
      <w:jc w:val="center"/>
    </w:pPr>
    <w:r>
      <w:rPr>
        <w:rFonts w:ascii="Arial" w:hAnsi="Arial" w:cs="Arial"/>
        <w:b/>
        <w:bCs/>
        <w:noProof/>
        <w:color w:val="000000"/>
        <w:sz w:val="20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990C1" wp14:editId="7AF309F6">
              <wp:simplePos x="0" y="0"/>
              <wp:positionH relativeFrom="column">
                <wp:posOffset>-547370</wp:posOffset>
              </wp:positionH>
              <wp:positionV relativeFrom="paragraph">
                <wp:posOffset>-24130</wp:posOffset>
              </wp:positionV>
              <wp:extent cx="6509385" cy="0"/>
              <wp:effectExtent l="5080" t="13970" r="10160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93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64A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1pt;margin-top:-1.9pt;width:512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uX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yaLibzKUb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"/>
          </w:pict>
        </mc:Fallback>
      </mc:AlternateContent>
    </w:r>
    <w:r w:rsidR="00F30691" w:rsidRPr="00F30691">
      <w:rPr>
        <w:rStyle w:val="Forte"/>
        <w:rFonts w:ascii="Arial" w:hAnsi="Arial" w:cs="Arial"/>
        <w:color w:val="000000"/>
        <w:sz w:val="20"/>
        <w:szCs w:val="18"/>
        <w:shd w:val="clear" w:color="auto" w:fill="FFFFFF"/>
      </w:rPr>
      <w:t>Prefeitura Municipal de Hortolândia</w:t>
    </w:r>
    <w:r w:rsidR="00F30691">
      <w:rPr>
        <w:rStyle w:val="Forte"/>
        <w:rFonts w:ascii="Arial" w:hAnsi="Arial" w:cs="Arial"/>
        <w:color w:val="000000"/>
        <w:sz w:val="18"/>
        <w:szCs w:val="18"/>
        <w:shd w:val="clear" w:color="auto" w:fill="FFFFFF"/>
      </w:rPr>
      <w:br/>
    </w:r>
    <w:r w:rsidR="00CB15F3" w:rsidRPr="00CB15F3">
      <w:rPr>
        <w:rStyle w:val="Forte"/>
        <w:rFonts w:ascii="Arial" w:hAnsi="Arial" w:cs="Arial"/>
        <w:color w:val="000000"/>
        <w:sz w:val="16"/>
        <w:szCs w:val="16"/>
        <w:shd w:val="clear" w:color="auto" w:fill="FFFFFF"/>
      </w:rPr>
      <w:t>SECRETARIA DE INCLUSÃO E DESENVOLVIMENTO SOCIAL</w:t>
    </w:r>
    <w:r w:rsidR="00F30691" w:rsidRPr="00CB15F3">
      <w:rPr>
        <w:rFonts w:ascii="Arial" w:hAnsi="Arial" w:cs="Arial"/>
        <w:color w:val="000000"/>
        <w:sz w:val="16"/>
        <w:szCs w:val="16"/>
        <w:shd w:val="clear" w:color="auto" w:fill="FFFFFF"/>
      </w:rPr>
      <w:br/>
    </w:r>
    <w:r w:rsidR="00F30691" w:rsidRPr="00F30691">
      <w:rPr>
        <w:rFonts w:ascii="Arial" w:hAnsi="Arial" w:cs="Arial"/>
        <w:color w:val="000000"/>
        <w:sz w:val="14"/>
        <w:szCs w:val="18"/>
        <w:shd w:val="clear" w:color="auto" w:fill="FFFFFF"/>
      </w:rPr>
      <w:t>Rua José Cláudio Alves dos Santos, 585, Remanso Campineiro, CEP 13184-472</w:t>
    </w:r>
    <w:r w:rsidR="00F30691">
      <w:rPr>
        <w:rFonts w:ascii="Arial" w:hAnsi="Arial" w:cs="Arial"/>
        <w:color w:val="000000"/>
        <w:sz w:val="14"/>
        <w:szCs w:val="18"/>
        <w:shd w:val="clear" w:color="auto" w:fill="FFFFFF"/>
      </w:rPr>
      <w:br/>
      <w:t>Fone: (19) 3965-1400</w:t>
    </w:r>
    <w:r w:rsidR="00F30691" w:rsidRPr="00F30691">
      <w:rPr>
        <w:rFonts w:ascii="Arial" w:hAnsi="Arial" w:cs="Arial"/>
        <w:color w:val="000000"/>
        <w:sz w:val="14"/>
        <w:szCs w:val="18"/>
        <w:shd w:val="clear" w:color="auto" w:fill="FFFFFF"/>
      </w:rPr>
      <w:br/>
    </w:r>
    <w:r w:rsidR="00F30691" w:rsidRPr="00F30691">
      <w:rPr>
        <w:rStyle w:val="Forte"/>
        <w:rFonts w:ascii="Arial" w:hAnsi="Arial" w:cs="Arial"/>
        <w:color w:val="000000"/>
        <w:sz w:val="14"/>
        <w:szCs w:val="18"/>
        <w:shd w:val="clear" w:color="auto" w:fill="FFFFFF"/>
      </w:rPr>
      <w:t>www.hortolandia.sp.gov.br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16985" w14:textId="77777777" w:rsidR="00831D34" w:rsidRDefault="00831D34" w:rsidP="000B1E09">
      <w:pPr>
        <w:spacing w:after="0" w:line="240" w:lineRule="auto"/>
      </w:pPr>
      <w:r>
        <w:separator/>
      </w:r>
    </w:p>
  </w:footnote>
  <w:footnote w:type="continuationSeparator" w:id="0">
    <w:p w14:paraId="533A849F" w14:textId="77777777" w:rsidR="00831D34" w:rsidRDefault="00831D34" w:rsidP="000B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F544" w14:textId="77777777" w:rsidR="000B1E09" w:rsidRDefault="00AF2E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3EDF88" wp14:editId="73124570">
              <wp:simplePos x="0" y="0"/>
              <wp:positionH relativeFrom="margin">
                <wp:align>right</wp:align>
              </wp:positionH>
              <wp:positionV relativeFrom="paragraph">
                <wp:posOffset>406578</wp:posOffset>
              </wp:positionV>
              <wp:extent cx="5395068" cy="578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5068" cy="57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21801" w14:textId="77777777" w:rsidR="000B1E09" w:rsidRDefault="00F30691" w:rsidP="00F30691">
                          <w:pPr>
                            <w:jc w:val="center"/>
                            <w:rPr>
                              <w:rStyle w:val="Forte"/>
                              <w:rFonts w:ascii="Arial" w:hAnsi="Arial" w:cs="Arial"/>
                              <w:color w:val="000000"/>
                              <w:sz w:val="20"/>
                              <w:szCs w:val="18"/>
                              <w:shd w:val="clear" w:color="auto" w:fill="FFFFFF"/>
                            </w:rPr>
                          </w:pPr>
                          <w:r w:rsidRPr="00F30691">
                            <w:rPr>
                              <w:rStyle w:val="Forte"/>
                              <w:rFonts w:ascii="Arial" w:hAnsi="Arial" w:cs="Arial"/>
                              <w:color w:val="000000"/>
                              <w:sz w:val="20"/>
                              <w:szCs w:val="18"/>
                              <w:shd w:val="clear" w:color="auto" w:fill="FFFFFF"/>
                            </w:rPr>
                            <w:t>Prefeitura Municipal de Hortolândia</w:t>
                          </w:r>
                          <w:r>
                            <w:rPr>
                              <w:rStyle w:val="Forte"/>
                              <w:rFonts w:ascii="Arial" w:hAnsi="Arial" w:cs="Arial"/>
                              <w:color w:val="000000"/>
                              <w:sz w:val="20"/>
                              <w:szCs w:val="18"/>
                              <w:shd w:val="clear" w:color="auto" w:fill="FFFFFF"/>
                            </w:rPr>
                            <w:br/>
                            <w:t xml:space="preserve">SECRETARIA DE </w:t>
                          </w:r>
                          <w:r w:rsidR="00AF2EDF">
                            <w:rPr>
                              <w:rStyle w:val="Forte"/>
                              <w:rFonts w:ascii="Arial" w:hAnsi="Arial" w:cs="Arial"/>
                              <w:color w:val="000000"/>
                              <w:sz w:val="20"/>
                              <w:szCs w:val="18"/>
                              <w:shd w:val="clear" w:color="auto" w:fill="FFFFFF"/>
                            </w:rPr>
                            <w:t>INCLUSÃO E DESENVOLVIMENTO SOCIAL</w:t>
                          </w:r>
                        </w:p>
                        <w:p w14:paraId="0EEFBF19" w14:textId="77777777" w:rsidR="00AF2EDF" w:rsidRDefault="00AF2EDF" w:rsidP="00F3069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EDF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3.6pt;margin-top:32pt;width:424.8pt;height:45.5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hbtg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" filled="f" stroked="f">
              <v:textbox>
                <w:txbxContent>
                  <w:p w14:paraId="58D21801" w14:textId="77777777" w:rsidR="000B1E09" w:rsidRDefault="00F30691" w:rsidP="00F30691">
                    <w:pPr>
                      <w:jc w:val="center"/>
                      <w:rPr>
                        <w:rStyle w:val="Forte"/>
                        <w:rFonts w:ascii="Arial" w:hAnsi="Arial" w:cs="Arial"/>
                        <w:color w:val="000000"/>
                        <w:sz w:val="20"/>
                        <w:szCs w:val="18"/>
                        <w:shd w:val="clear" w:color="auto" w:fill="FFFFFF"/>
                      </w:rPr>
                    </w:pPr>
                    <w:r w:rsidRPr="00F30691">
                      <w:rPr>
                        <w:rStyle w:val="Forte"/>
                        <w:rFonts w:ascii="Arial" w:hAnsi="Arial" w:cs="Arial"/>
                        <w:color w:val="000000"/>
                        <w:sz w:val="20"/>
                        <w:szCs w:val="18"/>
                        <w:shd w:val="clear" w:color="auto" w:fill="FFFFFF"/>
                      </w:rPr>
                      <w:t>Prefeitura Municipal de Hortolândia</w:t>
                    </w:r>
                    <w:r>
                      <w:rPr>
                        <w:rStyle w:val="Forte"/>
                        <w:rFonts w:ascii="Arial" w:hAnsi="Arial" w:cs="Arial"/>
                        <w:color w:val="000000"/>
                        <w:sz w:val="20"/>
                        <w:szCs w:val="18"/>
                        <w:shd w:val="clear" w:color="auto" w:fill="FFFFFF"/>
                      </w:rPr>
                      <w:br/>
                      <w:t xml:space="preserve">SECRETARIA DE </w:t>
                    </w:r>
                    <w:r w:rsidR="00AF2EDF">
                      <w:rPr>
                        <w:rStyle w:val="Forte"/>
                        <w:rFonts w:ascii="Arial" w:hAnsi="Arial" w:cs="Arial"/>
                        <w:color w:val="000000"/>
                        <w:sz w:val="20"/>
                        <w:szCs w:val="18"/>
                        <w:shd w:val="clear" w:color="auto" w:fill="FFFFFF"/>
                      </w:rPr>
                      <w:t>INCLUSÃO E DESENVOLVIMENTO SOCIAL</w:t>
                    </w:r>
                  </w:p>
                  <w:p w14:paraId="0EEFBF19" w14:textId="77777777" w:rsidR="00AF2EDF" w:rsidRDefault="00AF2EDF" w:rsidP="00F30691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160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FEBC25" wp14:editId="2D84A4FE">
              <wp:simplePos x="0" y="0"/>
              <wp:positionH relativeFrom="column">
                <wp:posOffset>-602615</wp:posOffset>
              </wp:positionH>
              <wp:positionV relativeFrom="paragraph">
                <wp:posOffset>831850</wp:posOffset>
              </wp:positionV>
              <wp:extent cx="6482715" cy="0"/>
              <wp:effectExtent l="6985" t="12700" r="635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27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B0C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7.45pt;margin-top:65.5pt;width:510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JQ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FJfnkHbHKxKuTM+QXqSr/pF0e8WSVW2RDY8GL+dNfgm3iN65+IvVkOQ/fBZMbAhgB9q&#10;dapN7yGhCugUWnK+tYSfHKLwOM8W6WMy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"/>
          </w:pict>
        </mc:Fallback>
      </mc:AlternateContent>
    </w:r>
    <w:r w:rsidR="00BA1764"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4BA7E09" wp14:editId="11821057">
          <wp:simplePos x="0" y="0"/>
          <wp:positionH relativeFrom="column">
            <wp:posOffset>2317750</wp:posOffset>
          </wp:positionH>
          <wp:positionV relativeFrom="paragraph">
            <wp:posOffset>-290830</wp:posOffset>
          </wp:positionV>
          <wp:extent cx="648335" cy="651510"/>
          <wp:effectExtent l="19050" t="0" r="0" b="0"/>
          <wp:wrapThrough wrapText="bothSides">
            <wp:wrapPolygon edited="0">
              <wp:start x="5712" y="0"/>
              <wp:lineTo x="1904" y="3158"/>
              <wp:lineTo x="-635" y="6947"/>
              <wp:lineTo x="-635" y="13895"/>
              <wp:lineTo x="2539" y="20211"/>
              <wp:lineTo x="5712" y="20842"/>
              <wp:lineTo x="15867" y="20842"/>
              <wp:lineTo x="16501" y="20842"/>
              <wp:lineTo x="17136" y="20211"/>
              <wp:lineTo x="18405" y="20211"/>
              <wp:lineTo x="21579" y="13263"/>
              <wp:lineTo x="21579" y="6947"/>
              <wp:lineTo x="19040" y="2526"/>
              <wp:lineTo x="15867" y="0"/>
              <wp:lineTo x="5712" y="0"/>
            </wp:wrapPolygon>
          </wp:wrapThrough>
          <wp:docPr id="4" name="Imagem 0" descr="brasao_hortolan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hortoland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0691" w:rsidRPr="00F30691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09"/>
    <w:rsid w:val="0002380C"/>
    <w:rsid w:val="00032B5D"/>
    <w:rsid w:val="000804F6"/>
    <w:rsid w:val="000B1E09"/>
    <w:rsid w:val="000D0256"/>
    <w:rsid w:val="000D302C"/>
    <w:rsid w:val="001272A3"/>
    <w:rsid w:val="001D21FB"/>
    <w:rsid w:val="002B578A"/>
    <w:rsid w:val="00313773"/>
    <w:rsid w:val="003211D1"/>
    <w:rsid w:val="00362403"/>
    <w:rsid w:val="0043679A"/>
    <w:rsid w:val="0048780F"/>
    <w:rsid w:val="004D7D29"/>
    <w:rsid w:val="00575F55"/>
    <w:rsid w:val="005E2678"/>
    <w:rsid w:val="00610B7D"/>
    <w:rsid w:val="00616D06"/>
    <w:rsid w:val="006874DD"/>
    <w:rsid w:val="006A08B0"/>
    <w:rsid w:val="006B6F21"/>
    <w:rsid w:val="00721E11"/>
    <w:rsid w:val="00737381"/>
    <w:rsid w:val="007833D1"/>
    <w:rsid w:val="007E3C11"/>
    <w:rsid w:val="00805E0D"/>
    <w:rsid w:val="0081605C"/>
    <w:rsid w:val="00831D34"/>
    <w:rsid w:val="00847DA1"/>
    <w:rsid w:val="00892644"/>
    <w:rsid w:val="00896563"/>
    <w:rsid w:val="008F4872"/>
    <w:rsid w:val="0093335E"/>
    <w:rsid w:val="009840AD"/>
    <w:rsid w:val="009E1B77"/>
    <w:rsid w:val="00A12594"/>
    <w:rsid w:val="00A46174"/>
    <w:rsid w:val="00AF2EDF"/>
    <w:rsid w:val="00B74C55"/>
    <w:rsid w:val="00B955FD"/>
    <w:rsid w:val="00BA1764"/>
    <w:rsid w:val="00BD2A25"/>
    <w:rsid w:val="00C004D3"/>
    <w:rsid w:val="00C80E3B"/>
    <w:rsid w:val="00CB15F3"/>
    <w:rsid w:val="00D37E66"/>
    <w:rsid w:val="00E142F0"/>
    <w:rsid w:val="00ED15D4"/>
    <w:rsid w:val="00F27DEA"/>
    <w:rsid w:val="00F30691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4031A"/>
  <w15:docId w15:val="{320F48DB-61CD-4C96-9A68-9350805B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D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1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E09"/>
  </w:style>
  <w:style w:type="paragraph" w:styleId="Rodap">
    <w:name w:val="footer"/>
    <w:basedOn w:val="Normal"/>
    <w:link w:val="RodapChar"/>
    <w:uiPriority w:val="99"/>
    <w:unhideWhenUsed/>
    <w:rsid w:val="000B1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E09"/>
  </w:style>
  <w:style w:type="paragraph" w:styleId="Textodebalo">
    <w:name w:val="Balloon Text"/>
    <w:basedOn w:val="Normal"/>
    <w:link w:val="TextodebaloChar"/>
    <w:uiPriority w:val="99"/>
    <w:semiHidden/>
    <w:unhideWhenUsed/>
    <w:rsid w:val="000B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E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B1E09"/>
    <w:rPr>
      <w:b/>
      <w:bCs/>
    </w:rPr>
  </w:style>
  <w:style w:type="paragraph" w:customStyle="1" w:styleId="western">
    <w:name w:val="western"/>
    <w:basedOn w:val="Normal"/>
    <w:rsid w:val="00737381"/>
    <w:pPr>
      <w:spacing w:before="100" w:beforeAutospacing="1" w:after="142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Default">
    <w:name w:val="Default"/>
    <w:rsid w:val="00575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1"/>
    <w:rsid w:val="000D302C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0D302C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link w:val="Corpodetexto"/>
    <w:rsid w:val="000D302C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anamoraes</dc:creator>
  <cp:lastModifiedBy>gersonferreira2021@outlook.com</cp:lastModifiedBy>
  <cp:revision>2</cp:revision>
  <cp:lastPrinted>2021-05-31T15:23:00Z</cp:lastPrinted>
  <dcterms:created xsi:type="dcterms:W3CDTF">2021-09-03T12:21:00Z</dcterms:created>
  <dcterms:modified xsi:type="dcterms:W3CDTF">2021-09-03T12:21:00Z</dcterms:modified>
</cp:coreProperties>
</file>